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8C2" w:rsidRDefault="003858C2" w:rsidP="003858C2">
      <w:pPr>
        <w:pStyle w:val="Exerccios"/>
        <w:keepLines w:val="0"/>
        <w:widowControl w:val="0"/>
      </w:pPr>
      <w:r w:rsidRPr="00A532B4">
        <w:rPr>
          <w:b/>
        </w:rPr>
        <w:t>(FUVEST – 1ª Fase)</w:t>
      </w:r>
      <w:r w:rsidRPr="00D4758D">
        <w:t xml:space="preserve"> A figura a seguir mostra, numa mesma escala, o desenho de um objeto retangular e sua imagem, formada a 50cm de uma lente convergente de distância focal f. O objeto e a imagem estão em planos perpendiculares ao eixo óptico da lente.</w:t>
      </w:r>
    </w:p>
    <w:p w:rsidR="003858C2" w:rsidRDefault="003858C2" w:rsidP="003858C2">
      <w:pPr>
        <w:jc w:val="center"/>
        <w:rPr>
          <w:lang w:eastAsia="pt-BR"/>
        </w:rPr>
      </w:pPr>
      <w:r w:rsidRPr="00D4758D">
        <w:rPr>
          <w:bCs/>
          <w:iCs/>
          <w:noProof/>
          <w:color w:val="141413"/>
          <w:szCs w:val="20"/>
          <w:lang w:val="en-US"/>
        </w:rPr>
        <w:drawing>
          <wp:inline distT="0" distB="0" distL="0" distR="0" wp14:anchorId="61DBBF7B" wp14:editId="464DB051">
            <wp:extent cx="2049582" cy="1591408"/>
            <wp:effectExtent l="0" t="0" r="825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61" cy="159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8C2" w:rsidRPr="00D4758D" w:rsidRDefault="003858C2" w:rsidP="003858C2">
      <w:pPr>
        <w:ind w:firstLine="360"/>
        <w:rPr>
          <w:bCs/>
          <w:iCs/>
          <w:color w:val="141413"/>
          <w:szCs w:val="20"/>
        </w:rPr>
      </w:pPr>
      <w:r w:rsidRPr="00D4758D">
        <w:rPr>
          <w:bCs/>
          <w:iCs/>
          <w:color w:val="141413"/>
          <w:szCs w:val="20"/>
        </w:rPr>
        <w:t>Podemos afirmar que o objeto e a imagem:</w:t>
      </w:r>
    </w:p>
    <w:p w:rsidR="003858C2" w:rsidRPr="00A532B4" w:rsidRDefault="003858C2" w:rsidP="003858C2">
      <w:pPr>
        <w:pStyle w:val="ListParagraph"/>
        <w:numPr>
          <w:ilvl w:val="0"/>
          <w:numId w:val="2"/>
        </w:numPr>
        <w:rPr>
          <w:bCs/>
          <w:iCs/>
          <w:color w:val="141413"/>
          <w:szCs w:val="20"/>
        </w:rPr>
      </w:pPr>
      <w:r w:rsidRPr="00A532B4">
        <w:rPr>
          <w:bCs/>
          <w:iCs/>
          <w:color w:val="141413"/>
          <w:szCs w:val="20"/>
        </w:rPr>
        <w:t>estão do mesmo lado da lente e que f=150cm.</w:t>
      </w:r>
    </w:p>
    <w:p w:rsidR="003858C2" w:rsidRPr="00A532B4" w:rsidRDefault="003858C2" w:rsidP="003858C2">
      <w:pPr>
        <w:pStyle w:val="ListParagraph"/>
        <w:numPr>
          <w:ilvl w:val="0"/>
          <w:numId w:val="2"/>
        </w:numPr>
        <w:rPr>
          <w:bCs/>
          <w:iCs/>
          <w:color w:val="141413"/>
          <w:szCs w:val="20"/>
        </w:rPr>
      </w:pPr>
      <w:r w:rsidRPr="00A532B4">
        <w:rPr>
          <w:bCs/>
          <w:iCs/>
          <w:color w:val="141413"/>
          <w:szCs w:val="20"/>
        </w:rPr>
        <w:t>estão em lados opostos da lente e que f=150cm.</w:t>
      </w:r>
    </w:p>
    <w:p w:rsidR="003858C2" w:rsidRPr="00A532B4" w:rsidRDefault="003858C2" w:rsidP="003858C2">
      <w:pPr>
        <w:pStyle w:val="ListParagraph"/>
        <w:numPr>
          <w:ilvl w:val="0"/>
          <w:numId w:val="2"/>
        </w:numPr>
        <w:rPr>
          <w:bCs/>
          <w:iCs/>
          <w:color w:val="141413"/>
          <w:szCs w:val="20"/>
        </w:rPr>
      </w:pPr>
      <w:r w:rsidRPr="00A532B4">
        <w:rPr>
          <w:bCs/>
          <w:iCs/>
          <w:color w:val="141413"/>
          <w:szCs w:val="20"/>
        </w:rPr>
        <w:t>estão do mesmo lado da lente e que f=37,5cm.</w:t>
      </w:r>
    </w:p>
    <w:p w:rsidR="003858C2" w:rsidRPr="00A532B4" w:rsidRDefault="003858C2" w:rsidP="003858C2">
      <w:pPr>
        <w:pStyle w:val="ListParagraph"/>
        <w:numPr>
          <w:ilvl w:val="0"/>
          <w:numId w:val="2"/>
        </w:numPr>
        <w:rPr>
          <w:bCs/>
          <w:iCs/>
          <w:color w:val="141413"/>
          <w:szCs w:val="20"/>
        </w:rPr>
      </w:pPr>
      <w:r w:rsidRPr="00A532B4">
        <w:rPr>
          <w:bCs/>
          <w:iCs/>
          <w:color w:val="141413"/>
          <w:szCs w:val="20"/>
        </w:rPr>
        <w:t>estão em lados opostos da lente e que f=37,5cm</w:t>
      </w:r>
    </w:p>
    <w:p w:rsidR="003858C2" w:rsidRDefault="003858C2" w:rsidP="003858C2">
      <w:pPr>
        <w:pStyle w:val="ListParagraph"/>
        <w:numPr>
          <w:ilvl w:val="0"/>
          <w:numId w:val="2"/>
        </w:numPr>
        <w:rPr>
          <w:bCs/>
          <w:iCs/>
          <w:color w:val="141413"/>
          <w:szCs w:val="20"/>
        </w:rPr>
      </w:pPr>
      <w:r w:rsidRPr="00A532B4">
        <w:rPr>
          <w:bCs/>
          <w:iCs/>
          <w:color w:val="141413"/>
          <w:szCs w:val="20"/>
        </w:rPr>
        <w:t>podem estar tanto do mesmo lado como em lados opostos da lente e que f=37,5cm.</w:t>
      </w:r>
    </w:p>
    <w:p w:rsidR="003858C2" w:rsidRDefault="003858C2" w:rsidP="003858C2">
      <w:pPr>
        <w:rPr>
          <w:bCs/>
          <w:iCs/>
          <w:color w:val="141413"/>
          <w:szCs w:val="20"/>
        </w:rPr>
      </w:pPr>
    </w:p>
    <w:p w:rsidR="003858C2" w:rsidRPr="00D4758D" w:rsidRDefault="003858C2" w:rsidP="003858C2">
      <w:pPr>
        <w:pStyle w:val="Exerccios"/>
      </w:pPr>
      <w:r w:rsidRPr="00D4758D">
        <w:t xml:space="preserve">A imagem que uma lente esférica divergente conjuga a um objeto linear colocado perpendicularmente ao seu eixo óptico tem um quarto do tamanho do objeto e está situada a 6,0cm da lente. Supondo válidas as condições de Gauss, determine: </w:t>
      </w:r>
    </w:p>
    <w:p w:rsidR="003858C2" w:rsidRPr="00A532B4" w:rsidRDefault="003858C2" w:rsidP="003858C2">
      <w:pPr>
        <w:pStyle w:val="ListParagraph"/>
        <w:numPr>
          <w:ilvl w:val="0"/>
          <w:numId w:val="3"/>
        </w:numPr>
        <w:rPr>
          <w:bCs/>
          <w:iCs/>
          <w:color w:val="141413"/>
          <w:szCs w:val="20"/>
        </w:rPr>
      </w:pPr>
      <w:r w:rsidRPr="00A532B4">
        <w:rPr>
          <w:bCs/>
          <w:iCs/>
          <w:color w:val="141413"/>
          <w:szCs w:val="20"/>
        </w:rPr>
        <w:t xml:space="preserve">a distância do objeto à lente; </w:t>
      </w:r>
    </w:p>
    <w:p w:rsidR="003858C2" w:rsidRPr="00A532B4" w:rsidRDefault="003858C2" w:rsidP="003858C2">
      <w:pPr>
        <w:pStyle w:val="ListParagraph"/>
        <w:numPr>
          <w:ilvl w:val="0"/>
          <w:numId w:val="3"/>
        </w:numPr>
        <w:rPr>
          <w:bCs/>
          <w:iCs/>
          <w:color w:val="141413"/>
          <w:szCs w:val="20"/>
        </w:rPr>
      </w:pPr>
      <w:r w:rsidRPr="00A532B4">
        <w:rPr>
          <w:bCs/>
          <w:iCs/>
          <w:color w:val="141413"/>
          <w:szCs w:val="20"/>
        </w:rPr>
        <w:t>a abscissa focal da lente.</w:t>
      </w:r>
    </w:p>
    <w:p w:rsidR="003858C2" w:rsidRDefault="003858C2" w:rsidP="003858C2">
      <w:pPr>
        <w:rPr>
          <w:bCs/>
          <w:iCs/>
          <w:color w:val="141413"/>
          <w:szCs w:val="20"/>
        </w:rPr>
      </w:pPr>
    </w:p>
    <w:p w:rsidR="003858C2" w:rsidRPr="00D4758D" w:rsidRDefault="003858C2" w:rsidP="003858C2">
      <w:pPr>
        <w:pStyle w:val="Exerccios"/>
      </w:pPr>
      <w:r w:rsidRPr="00A532B4">
        <w:rPr>
          <w:b/>
        </w:rPr>
        <w:t>(UFF 2003 – 2ª Fase)</w:t>
      </w:r>
      <w:r w:rsidRPr="00D4758D">
        <w:t xml:space="preserve"> O dispositivo de segurança utilizado em moradias, conhecido como “olho mágico”, é simplesmente uma lente instalada na porta da residência, que possibilita a observação da região externa.</w:t>
      </w:r>
    </w:p>
    <w:p w:rsidR="003858C2" w:rsidRDefault="003858C2" w:rsidP="003858C2">
      <w:pPr>
        <w:ind w:left="340"/>
        <w:rPr>
          <w:bCs/>
          <w:iCs/>
          <w:color w:val="141413"/>
          <w:szCs w:val="20"/>
        </w:rPr>
      </w:pPr>
      <w:r w:rsidRPr="00D4758D">
        <w:rPr>
          <w:bCs/>
          <w:iCs/>
          <w:color w:val="141413"/>
          <w:szCs w:val="20"/>
        </w:rPr>
        <w:t>Um morador observa, através do olho de uma vista, fornecida pelo dispositivo é direita e cerca de quatro vezes menor que o tamanho real.</w:t>
      </w:r>
    </w:p>
    <w:p w:rsidR="003858C2" w:rsidRDefault="003858C2" w:rsidP="003858C2">
      <w:pPr>
        <w:ind w:left="340"/>
        <w:rPr>
          <w:bCs/>
          <w:iCs/>
          <w:color w:val="141413"/>
          <w:szCs w:val="20"/>
        </w:rPr>
      </w:pPr>
    </w:p>
    <w:p w:rsidR="003858C2" w:rsidRDefault="003858C2" w:rsidP="003858C2">
      <w:pPr>
        <w:ind w:left="340"/>
        <w:jc w:val="center"/>
        <w:rPr>
          <w:bCs/>
          <w:iCs/>
          <w:color w:val="141413"/>
          <w:szCs w:val="20"/>
        </w:rPr>
      </w:pPr>
      <w:r w:rsidRPr="00D4758D">
        <w:rPr>
          <w:bCs/>
          <w:iCs/>
          <w:color w:val="141413"/>
          <w:szCs w:val="20"/>
        </w:rPr>
        <w:object w:dxaOrig="3144" w:dyaOrig="29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pt;height:118pt" o:ole="">
            <v:imagedata r:id="rId7" o:title="" croptop="1286f" cropbottom="2849f"/>
          </v:shape>
          <o:OLEObject Type="Embed" ProgID="CorelPHOTOPAINT.Image.13" ShapeID="_x0000_i1025" DrawAspect="Content" ObjectID="_1446664466" r:id="rId8"/>
        </w:object>
      </w:r>
    </w:p>
    <w:p w:rsidR="003858C2" w:rsidRPr="00D4758D" w:rsidRDefault="003858C2" w:rsidP="003858C2">
      <w:pPr>
        <w:ind w:firstLine="340"/>
        <w:rPr>
          <w:bCs/>
          <w:iCs/>
          <w:color w:val="141413"/>
          <w:szCs w:val="20"/>
        </w:rPr>
      </w:pPr>
      <w:r w:rsidRPr="00D4758D">
        <w:rPr>
          <w:bCs/>
          <w:iCs/>
          <w:color w:val="141413"/>
          <w:szCs w:val="20"/>
        </w:rPr>
        <w:t>Considerando que a lente é delgada:</w:t>
      </w:r>
    </w:p>
    <w:p w:rsidR="003858C2" w:rsidRPr="00D4758D" w:rsidRDefault="003858C2" w:rsidP="003858C2">
      <w:pPr>
        <w:pStyle w:val="Alternativa"/>
        <w:numPr>
          <w:ilvl w:val="0"/>
          <w:numId w:val="5"/>
        </w:numPr>
      </w:pPr>
      <w:r w:rsidRPr="00D4758D">
        <w:t xml:space="preserve">classifique o tipo de lente que constitui o “ olho mágico” (convergente ou divergente). Justifique sua resposta. </w:t>
      </w:r>
    </w:p>
    <w:p w:rsidR="003858C2" w:rsidRPr="00D4758D" w:rsidRDefault="003858C2" w:rsidP="003858C2">
      <w:pPr>
        <w:pStyle w:val="Alternativa"/>
        <w:numPr>
          <w:ilvl w:val="0"/>
          <w:numId w:val="5"/>
        </w:numPr>
      </w:pPr>
      <w:r w:rsidRPr="00D4758D">
        <w:t>Estime a distância focal da lente supondo que durante a observação do morador, o rosto da visita esteja a uma distância média de 50 cm em frente do “olho mágico” conforme mostra a figura.</w:t>
      </w:r>
    </w:p>
    <w:p w:rsidR="003858C2" w:rsidRDefault="003858C2" w:rsidP="003858C2">
      <w:pPr>
        <w:rPr>
          <w:bCs/>
          <w:iCs/>
          <w:color w:val="141413"/>
          <w:szCs w:val="20"/>
        </w:rPr>
      </w:pPr>
    </w:p>
    <w:p w:rsidR="003858C2" w:rsidRDefault="003858C2" w:rsidP="003858C2">
      <w:pPr>
        <w:pStyle w:val="Exerccios"/>
      </w:pPr>
      <w:r w:rsidRPr="00A532B4">
        <w:rPr>
          <w:b/>
        </w:rPr>
        <w:t>(UFRJ 2002 – Não-específica)</w:t>
      </w:r>
      <w:r w:rsidRPr="00D4758D">
        <w:t xml:space="preserve"> Nas bases de um cilindro com 1,0m de comprimento, há duas lentes delgadas convergentes idênticas e de distância focal igual a 40cm. O eixo comum das lentes coincide com o eixo do cilindro. Este sistema ótico simples é então orientado de tal modo que os raios solares incidem sobre uma das lentes, paralelamente ao eixo do cilindro.</w:t>
      </w:r>
    </w:p>
    <w:p w:rsidR="003858C2" w:rsidRPr="00A532B4" w:rsidRDefault="003858C2" w:rsidP="003858C2">
      <w:pPr>
        <w:jc w:val="center"/>
        <w:rPr>
          <w:lang w:eastAsia="pt-BR"/>
        </w:rPr>
      </w:pPr>
      <w:r w:rsidRPr="00D4758D">
        <w:rPr>
          <w:noProof/>
          <w:lang w:val="en-US"/>
        </w:rPr>
        <w:lastRenderedPageBreak/>
        <w:drawing>
          <wp:inline distT="0" distB="0" distL="0" distR="0" wp14:anchorId="3110572D" wp14:editId="5AED1836">
            <wp:extent cx="1951893" cy="1157630"/>
            <wp:effectExtent l="0" t="0" r="4445" b="10795"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576" cy="11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8C2" w:rsidRPr="00D4758D" w:rsidRDefault="003858C2" w:rsidP="003858C2">
      <w:pPr>
        <w:ind w:left="340"/>
        <w:rPr>
          <w:bCs/>
          <w:iCs/>
          <w:color w:val="141413"/>
          <w:szCs w:val="20"/>
        </w:rPr>
      </w:pPr>
      <w:r w:rsidRPr="00D4758D">
        <w:rPr>
          <w:bCs/>
          <w:iCs/>
          <w:color w:val="141413"/>
          <w:szCs w:val="20"/>
        </w:rPr>
        <w:t xml:space="preserve">Calcule a que distância da segunda lente se forma a imagem final. </w:t>
      </w:r>
    </w:p>
    <w:p w:rsidR="003858C2" w:rsidRPr="003858C2" w:rsidRDefault="003858C2" w:rsidP="003858C2">
      <w:pPr>
        <w:rPr>
          <w:bCs/>
          <w:iCs/>
          <w:color w:val="141413"/>
          <w:szCs w:val="20"/>
        </w:rPr>
      </w:pPr>
      <w:bookmarkStart w:id="0" w:name="_GoBack"/>
      <w:bookmarkEnd w:id="0"/>
    </w:p>
    <w:p w:rsidR="00592FB2" w:rsidRDefault="00592FB2"/>
    <w:sectPr w:rsidR="00592FB2" w:rsidSect="0018526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Neue Condensed">
    <w:altName w:val="Helvetica Neue Bold Condensed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 MT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56E16"/>
    <w:multiLevelType w:val="hybridMultilevel"/>
    <w:tmpl w:val="3B6852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741528"/>
    <w:multiLevelType w:val="hybridMultilevel"/>
    <w:tmpl w:val="87C0319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AD37E6"/>
    <w:multiLevelType w:val="hybridMultilevel"/>
    <w:tmpl w:val="E7FE9A22"/>
    <w:lvl w:ilvl="0" w:tplc="840E8DB0">
      <w:start w:val="1"/>
      <w:numFmt w:val="decimal"/>
      <w:pStyle w:val="Exprop"/>
      <w:lvlText w:val="E%1."/>
      <w:lvlJc w:val="left"/>
      <w:pPr>
        <w:tabs>
          <w:tab w:val="num" w:pos="720"/>
        </w:tabs>
        <w:ind w:left="340" w:hanging="340"/>
      </w:pPr>
      <w:rPr>
        <w:rFonts w:ascii="HelveticaNeue Condensed" w:hAnsi="HelveticaNeue Condensed" w:hint="default"/>
        <w:b w:val="0"/>
        <w:sz w:val="20"/>
        <w:szCs w:val="20"/>
      </w:rPr>
    </w:lvl>
    <w:lvl w:ilvl="1" w:tplc="7D62B9A6">
      <w:start w:val="1"/>
      <w:numFmt w:val="lowerLetter"/>
      <w:lvlText w:val="%2)"/>
      <w:lvlJc w:val="left"/>
      <w:pPr>
        <w:tabs>
          <w:tab w:val="num" w:pos="1591"/>
        </w:tabs>
        <w:ind w:left="1591" w:hanging="511"/>
      </w:pPr>
      <w:rPr>
        <w:rFonts w:ascii="HelveticaNeue Condensed" w:hAnsi="HelveticaNeue Condensed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6F4155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D9A7DB6"/>
    <w:multiLevelType w:val="hybridMultilevel"/>
    <w:tmpl w:val="07F0F94E"/>
    <w:lvl w:ilvl="0" w:tplc="0CE4E300">
      <w:start w:val="1"/>
      <w:numFmt w:val="decimal"/>
      <w:pStyle w:val="Exerccios"/>
      <w:lvlText w:val="E%1."/>
      <w:lvlJc w:val="left"/>
      <w:pPr>
        <w:tabs>
          <w:tab w:val="num" w:pos="360"/>
        </w:tabs>
        <w:ind w:left="340" w:hanging="34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lang w:val="en-US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5605556">
      <w:start w:val="1"/>
      <w:numFmt w:val="lowerLetter"/>
      <w:lvlText w:val="%2)"/>
      <w:lvlJc w:val="left"/>
      <w:pPr>
        <w:tabs>
          <w:tab w:val="num" w:pos="1647"/>
        </w:tabs>
        <w:ind w:left="1590" w:hanging="510"/>
      </w:pPr>
      <w:rPr>
        <w:rFonts w:ascii="HelveticaNeue Condensed" w:hAnsi="HelveticaNeue Condensed" w:cs="Times New Roman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</w:rPr>
    </w:lvl>
    <w:lvl w:ilvl="2" w:tplc="0C100FCA">
      <w:start w:val="1"/>
      <w:numFmt w:val="lowerLetter"/>
      <w:lvlText w:val="%3)"/>
      <w:lvlJc w:val="left"/>
      <w:pPr>
        <w:tabs>
          <w:tab w:val="num" w:pos="2377"/>
        </w:tabs>
        <w:ind w:left="2377" w:hanging="397"/>
      </w:pPr>
      <w:rPr>
        <w:rFonts w:hint="default"/>
      </w:rPr>
    </w:lvl>
    <w:lvl w:ilvl="3" w:tplc="0E705798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CD30291C">
      <w:start w:val="1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ACE735D"/>
    <w:multiLevelType w:val="hybridMultilevel"/>
    <w:tmpl w:val="31585C16"/>
    <w:lvl w:ilvl="0" w:tplc="37B80F38">
      <w:start w:val="1"/>
      <w:numFmt w:val="lowerLetter"/>
      <w:pStyle w:val="Alternativa"/>
      <w:lvlText w:val="%1)"/>
      <w:lvlJc w:val="left"/>
      <w:pPr>
        <w:tabs>
          <w:tab w:val="num" w:pos="794"/>
        </w:tabs>
        <w:ind w:left="794" w:hanging="397"/>
      </w:pPr>
      <w:rPr>
        <w:rFonts w:asciiTheme="minorHAnsi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60019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550E55F6">
      <w:start w:val="1"/>
      <w:numFmt w:val="upperRoman"/>
      <w:lvlText w:val="%3."/>
      <w:lvlJc w:val="left"/>
      <w:pPr>
        <w:ind w:left="2757" w:hanging="72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4"/>
    <w:lvlOverride w:ilvl="0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8C2"/>
    <w:rsid w:val="00185260"/>
    <w:rsid w:val="003858C2"/>
    <w:rsid w:val="0059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3CCD0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="Times New Roman"/>
        <w:lang w:val="pt-B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8C2"/>
    <w:pPr>
      <w:jc w:val="both"/>
    </w:pPr>
    <w:rPr>
      <w:rFonts w:ascii="Calibri" w:eastAsia="Calibri" w:hAnsi="Calibri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58C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xerccios">
    <w:name w:val="Exercícios"/>
    <w:basedOn w:val="Heading2"/>
    <w:next w:val="Normal"/>
    <w:link w:val="ExercciosChar"/>
    <w:rsid w:val="003858C2"/>
    <w:pPr>
      <w:keepNext w:val="0"/>
      <w:numPr>
        <w:numId w:val="1"/>
      </w:numPr>
      <w:spacing w:before="0"/>
    </w:pPr>
    <w:rPr>
      <w:rFonts w:ascii="Calibri" w:eastAsia="Times New Roman" w:hAnsi="Calibri" w:cs="Arial"/>
      <w:b w:val="0"/>
      <w:iCs/>
      <w:color w:val="auto"/>
      <w:spacing w:val="-2"/>
      <w:sz w:val="20"/>
      <w:szCs w:val="28"/>
      <w:lang w:eastAsia="pt-BR"/>
    </w:rPr>
  </w:style>
  <w:style w:type="character" w:customStyle="1" w:styleId="ExercciosChar">
    <w:name w:val="Exercícios Char"/>
    <w:link w:val="Exerccios"/>
    <w:rsid w:val="003858C2"/>
    <w:rPr>
      <w:rFonts w:ascii="Calibri" w:eastAsia="Times New Roman" w:hAnsi="Calibri" w:cs="Arial"/>
      <w:bCs/>
      <w:iCs/>
      <w:spacing w:val="-2"/>
      <w:szCs w:val="28"/>
      <w:lang w:eastAsia="pt-BR"/>
    </w:rPr>
  </w:style>
  <w:style w:type="paragraph" w:styleId="ListParagraph">
    <w:name w:val="List Paragraph"/>
    <w:basedOn w:val="Normal"/>
    <w:uiPriority w:val="72"/>
    <w:qFormat/>
    <w:rsid w:val="003858C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3858C2"/>
    <w:rPr>
      <w:rFonts w:eastAsiaTheme="majorEastAsia" w:cstheme="majorBidi"/>
      <w:b/>
      <w:bCs/>
      <w:color w:val="4F81BD" w:themeColor="accent1"/>
      <w:sz w:val="26"/>
      <w:szCs w:val="2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58C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8C2"/>
    <w:rPr>
      <w:rFonts w:ascii="Lucida Grande" w:eastAsia="Calibri" w:hAnsi="Lucida Grande"/>
      <w:sz w:val="18"/>
      <w:szCs w:val="18"/>
      <w:lang w:eastAsia="en-US"/>
    </w:rPr>
  </w:style>
  <w:style w:type="paragraph" w:customStyle="1" w:styleId="Alternativa">
    <w:name w:val="Alternativa"/>
    <w:basedOn w:val="Heading2"/>
    <w:link w:val="AlternativaCharChar"/>
    <w:rsid w:val="003858C2"/>
    <w:pPr>
      <w:numPr>
        <w:numId w:val="4"/>
      </w:numPr>
      <w:spacing w:before="0"/>
    </w:pPr>
    <w:rPr>
      <w:rFonts w:ascii="Calibri" w:eastAsia="Times New Roman" w:hAnsi="Calibri" w:cs="Arial"/>
      <w:b w:val="0"/>
      <w:iCs/>
      <w:color w:val="auto"/>
      <w:sz w:val="20"/>
      <w:szCs w:val="28"/>
      <w:lang w:eastAsia="pt-BR"/>
    </w:rPr>
  </w:style>
  <w:style w:type="character" w:customStyle="1" w:styleId="AlternativaCharChar">
    <w:name w:val="Alternativa Char Char"/>
    <w:link w:val="Alternativa"/>
    <w:rsid w:val="003858C2"/>
    <w:rPr>
      <w:rFonts w:ascii="Calibri" w:eastAsia="Times New Roman" w:hAnsi="Calibri" w:cs="Arial"/>
      <w:bCs/>
      <w:iCs/>
      <w:szCs w:val="28"/>
      <w:lang w:eastAsia="pt-BR"/>
    </w:rPr>
  </w:style>
  <w:style w:type="paragraph" w:customStyle="1" w:styleId="Exprop">
    <w:name w:val="Exprop"/>
    <w:basedOn w:val="Normal"/>
    <w:rsid w:val="003858C2"/>
    <w:pPr>
      <w:numPr>
        <w:numId w:val="6"/>
      </w:numPr>
      <w:spacing w:after="120" w:line="288" w:lineRule="atLeast"/>
      <w:ind w:left="700"/>
    </w:pPr>
    <w:rPr>
      <w:rFonts w:ascii="Arial MT" w:eastAsia="Times New Roman" w:hAnsi="Arial MT"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="Times New Roman"/>
        <w:lang w:val="pt-B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8C2"/>
    <w:pPr>
      <w:jc w:val="both"/>
    </w:pPr>
    <w:rPr>
      <w:rFonts w:ascii="Calibri" w:eastAsia="Calibri" w:hAnsi="Calibri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58C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xerccios">
    <w:name w:val="Exercícios"/>
    <w:basedOn w:val="Heading2"/>
    <w:next w:val="Normal"/>
    <w:link w:val="ExercciosChar"/>
    <w:rsid w:val="003858C2"/>
    <w:pPr>
      <w:keepNext w:val="0"/>
      <w:numPr>
        <w:numId w:val="1"/>
      </w:numPr>
      <w:spacing w:before="0"/>
    </w:pPr>
    <w:rPr>
      <w:rFonts w:ascii="Calibri" w:eastAsia="Times New Roman" w:hAnsi="Calibri" w:cs="Arial"/>
      <w:b w:val="0"/>
      <w:iCs/>
      <w:color w:val="auto"/>
      <w:spacing w:val="-2"/>
      <w:sz w:val="20"/>
      <w:szCs w:val="28"/>
      <w:lang w:eastAsia="pt-BR"/>
    </w:rPr>
  </w:style>
  <w:style w:type="character" w:customStyle="1" w:styleId="ExercciosChar">
    <w:name w:val="Exercícios Char"/>
    <w:link w:val="Exerccios"/>
    <w:rsid w:val="003858C2"/>
    <w:rPr>
      <w:rFonts w:ascii="Calibri" w:eastAsia="Times New Roman" w:hAnsi="Calibri" w:cs="Arial"/>
      <w:bCs/>
      <w:iCs/>
      <w:spacing w:val="-2"/>
      <w:szCs w:val="28"/>
      <w:lang w:eastAsia="pt-BR"/>
    </w:rPr>
  </w:style>
  <w:style w:type="paragraph" w:styleId="ListParagraph">
    <w:name w:val="List Paragraph"/>
    <w:basedOn w:val="Normal"/>
    <w:uiPriority w:val="72"/>
    <w:qFormat/>
    <w:rsid w:val="003858C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3858C2"/>
    <w:rPr>
      <w:rFonts w:eastAsiaTheme="majorEastAsia" w:cstheme="majorBidi"/>
      <w:b/>
      <w:bCs/>
      <w:color w:val="4F81BD" w:themeColor="accent1"/>
      <w:sz w:val="26"/>
      <w:szCs w:val="2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58C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8C2"/>
    <w:rPr>
      <w:rFonts w:ascii="Lucida Grande" w:eastAsia="Calibri" w:hAnsi="Lucida Grande"/>
      <w:sz w:val="18"/>
      <w:szCs w:val="18"/>
      <w:lang w:eastAsia="en-US"/>
    </w:rPr>
  </w:style>
  <w:style w:type="paragraph" w:customStyle="1" w:styleId="Alternativa">
    <w:name w:val="Alternativa"/>
    <w:basedOn w:val="Heading2"/>
    <w:link w:val="AlternativaCharChar"/>
    <w:rsid w:val="003858C2"/>
    <w:pPr>
      <w:numPr>
        <w:numId w:val="4"/>
      </w:numPr>
      <w:spacing w:before="0"/>
    </w:pPr>
    <w:rPr>
      <w:rFonts w:ascii="Calibri" w:eastAsia="Times New Roman" w:hAnsi="Calibri" w:cs="Arial"/>
      <w:b w:val="0"/>
      <w:iCs/>
      <w:color w:val="auto"/>
      <w:sz w:val="20"/>
      <w:szCs w:val="28"/>
      <w:lang w:eastAsia="pt-BR"/>
    </w:rPr>
  </w:style>
  <w:style w:type="character" w:customStyle="1" w:styleId="AlternativaCharChar">
    <w:name w:val="Alternativa Char Char"/>
    <w:link w:val="Alternativa"/>
    <w:rsid w:val="003858C2"/>
    <w:rPr>
      <w:rFonts w:ascii="Calibri" w:eastAsia="Times New Roman" w:hAnsi="Calibri" w:cs="Arial"/>
      <w:bCs/>
      <w:iCs/>
      <w:szCs w:val="28"/>
      <w:lang w:eastAsia="pt-BR"/>
    </w:rPr>
  </w:style>
  <w:style w:type="paragraph" w:customStyle="1" w:styleId="Exprop">
    <w:name w:val="Exprop"/>
    <w:basedOn w:val="Normal"/>
    <w:rsid w:val="003858C2"/>
    <w:pPr>
      <w:numPr>
        <w:numId w:val="6"/>
      </w:numPr>
      <w:spacing w:after="120" w:line="288" w:lineRule="atLeast"/>
      <w:ind w:left="700"/>
    </w:pPr>
    <w:rPr>
      <w:rFonts w:ascii="Arial MT" w:eastAsia="Times New Roman" w:hAnsi="Arial MT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png"/><Relationship Id="rId8" Type="http://schemas.openxmlformats.org/officeDocument/2006/relationships/oleObject" Target="embeddings/oleObject1.bin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299</Words>
  <Characters>1708</Characters>
  <Application>Microsoft Macintosh Word</Application>
  <DocSecurity>0</DocSecurity>
  <Lines>14</Lines>
  <Paragraphs>4</Paragraphs>
  <ScaleCrop>false</ScaleCrop>
  <Company>sigame</Company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Gomes</dc:creator>
  <cp:keywords/>
  <dc:description/>
  <cp:lastModifiedBy>Leonardo Gomes</cp:lastModifiedBy>
  <cp:revision>1</cp:revision>
  <dcterms:created xsi:type="dcterms:W3CDTF">2017-11-22T00:23:00Z</dcterms:created>
  <dcterms:modified xsi:type="dcterms:W3CDTF">2017-11-22T00:25:00Z</dcterms:modified>
</cp:coreProperties>
</file>